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67" w:rsidRDefault="00380F67">
      <w:bookmarkStart w:id="0" w:name="_GoBack"/>
      <w:bookmarkEnd w:id="0"/>
    </w:p>
    <w:p w:rsidR="00380F67" w:rsidRPr="00B62353" w:rsidRDefault="00ED0280" w:rsidP="00004F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AKTUALIZÁCIA</w:t>
      </w:r>
      <w:r w:rsidR="00B62353" w:rsidRPr="00B62353">
        <w:rPr>
          <w:rFonts w:asciiTheme="majorBidi" w:hAnsiTheme="majorBidi" w:cstheme="majorBidi"/>
          <w:b/>
          <w:bCs/>
          <w:sz w:val="28"/>
          <w:szCs w:val="28"/>
        </w:rPr>
        <w:t xml:space="preserve"> KONCEPCIE HEP</w:t>
      </w:r>
    </w:p>
    <w:p w:rsidR="006351AC" w:rsidRDefault="006351AC" w:rsidP="006351A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2353" w:rsidRDefault="006351AC" w:rsidP="00B623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  <w:r w:rsidRPr="00B6235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Návrhy, ktoré by mali by</w:t>
      </w:r>
      <w:r w:rsidR="00F202A0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ť</w:t>
      </w:r>
      <w:r w:rsidRPr="00B6235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 prerokované na zasadnutí pracovnej skupiny</w:t>
      </w:r>
    </w:p>
    <w:p w:rsidR="006351AC" w:rsidRPr="006351AC" w:rsidRDefault="00B62353" w:rsidP="00B623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6235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 17. 2. 2016</w:t>
      </w:r>
    </w:p>
    <w:p w:rsidR="008D55D2" w:rsidRDefault="008D55D2" w:rsidP="008D55D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645BD" w:rsidRPr="008645BD" w:rsidRDefault="006351AC" w:rsidP="008645B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45BD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257FB6" w:rsidRPr="008645BD">
        <w:rPr>
          <w:rFonts w:asciiTheme="majorBidi" w:hAnsiTheme="majorBidi" w:cstheme="majorBidi"/>
          <w:b/>
          <w:bCs/>
          <w:sz w:val="24"/>
          <w:szCs w:val="24"/>
        </w:rPr>
        <w:t>ávrhy</w:t>
      </w:r>
      <w:r w:rsidR="008D55D2" w:rsidRPr="008645BD">
        <w:rPr>
          <w:rFonts w:asciiTheme="majorBidi" w:hAnsiTheme="majorBidi" w:cstheme="majorBidi"/>
          <w:b/>
          <w:bCs/>
          <w:sz w:val="24"/>
          <w:szCs w:val="24"/>
        </w:rPr>
        <w:t xml:space="preserve"> pre činnosť pracovnej skupiny</w:t>
      </w:r>
      <w:r w:rsidR="00257FB6" w:rsidRPr="008645B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D55D2" w:rsidRPr="008645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645BD" w:rsidRPr="008645BD" w:rsidRDefault="008645BD" w:rsidP="008645BD">
      <w:pPr>
        <w:pStyle w:val="Odsekzoznamu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645BD" w:rsidRPr="008645BD" w:rsidRDefault="008D55D2" w:rsidP="0063114C">
      <w:pPr>
        <w:pStyle w:val="Odsekzoznamu"/>
        <w:numPr>
          <w:ilvl w:val="1"/>
          <w:numId w:val="5"/>
        </w:numPr>
        <w:spacing w:after="0" w:line="240" w:lineRule="auto"/>
        <w:ind w:left="43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45BD">
        <w:rPr>
          <w:rFonts w:asciiTheme="majorBidi" w:hAnsiTheme="majorBidi" w:cstheme="majorBidi"/>
          <w:sz w:val="24"/>
          <w:szCs w:val="24"/>
        </w:rPr>
        <w:t xml:space="preserve">Prijať zásady </w:t>
      </w:r>
      <w:r w:rsidR="00257FB6" w:rsidRPr="008645BD">
        <w:rPr>
          <w:rFonts w:asciiTheme="majorBidi" w:hAnsiTheme="majorBidi" w:cstheme="majorBidi"/>
          <w:sz w:val="24"/>
          <w:szCs w:val="24"/>
        </w:rPr>
        <w:t xml:space="preserve">a jasné pravidlá </w:t>
      </w:r>
      <w:r w:rsidRPr="008645BD">
        <w:rPr>
          <w:rFonts w:asciiTheme="majorBidi" w:hAnsiTheme="majorBidi" w:cstheme="majorBidi"/>
          <w:sz w:val="24"/>
          <w:szCs w:val="24"/>
        </w:rPr>
        <w:t xml:space="preserve">pre činnosť pracovnej skupiny </w:t>
      </w:r>
      <w:r w:rsidR="00E65BC5" w:rsidRPr="008645BD">
        <w:rPr>
          <w:rFonts w:asciiTheme="majorBidi" w:hAnsiTheme="majorBidi" w:cstheme="majorBidi"/>
          <w:sz w:val="24"/>
          <w:szCs w:val="24"/>
        </w:rPr>
        <w:t>–</w:t>
      </w:r>
      <w:r w:rsidRPr="008645BD">
        <w:rPr>
          <w:rFonts w:asciiTheme="majorBidi" w:hAnsiTheme="majorBidi" w:cstheme="majorBidi"/>
          <w:sz w:val="24"/>
          <w:szCs w:val="24"/>
        </w:rPr>
        <w:t xml:space="preserve"> </w:t>
      </w:r>
      <w:r w:rsidR="00E65BC5" w:rsidRPr="008645BD">
        <w:rPr>
          <w:rFonts w:asciiTheme="majorBidi" w:hAnsiTheme="majorBidi" w:cstheme="majorBidi"/>
          <w:sz w:val="24"/>
          <w:szCs w:val="24"/>
        </w:rPr>
        <w:t xml:space="preserve">najmä </w:t>
      </w:r>
      <w:r w:rsidRPr="008645BD">
        <w:rPr>
          <w:rFonts w:asciiTheme="majorBidi" w:hAnsiTheme="majorBidi" w:cstheme="majorBidi"/>
          <w:sz w:val="24"/>
          <w:szCs w:val="24"/>
        </w:rPr>
        <w:t xml:space="preserve">vysvetliť jej </w:t>
      </w:r>
      <w:r w:rsidR="00F07B87" w:rsidRPr="008645BD">
        <w:rPr>
          <w:rFonts w:asciiTheme="majorBidi" w:hAnsiTheme="majorBidi" w:cstheme="majorBidi"/>
          <w:sz w:val="24"/>
          <w:szCs w:val="24"/>
        </w:rPr>
        <w:t>mandát,</w:t>
      </w:r>
      <w:r w:rsidR="00E65BC5" w:rsidRPr="008645BD">
        <w:rPr>
          <w:rFonts w:asciiTheme="majorBidi" w:hAnsiTheme="majorBidi" w:cstheme="majorBidi"/>
          <w:sz w:val="24"/>
          <w:szCs w:val="24"/>
        </w:rPr>
        <w:t xml:space="preserve"> </w:t>
      </w:r>
      <w:r w:rsidRPr="008645BD">
        <w:rPr>
          <w:rFonts w:asciiTheme="majorBidi" w:hAnsiTheme="majorBidi" w:cstheme="majorBidi"/>
          <w:sz w:val="24"/>
          <w:szCs w:val="24"/>
        </w:rPr>
        <w:t>právomoci</w:t>
      </w:r>
      <w:r w:rsidR="00E65BC5" w:rsidRPr="008645BD">
        <w:rPr>
          <w:rFonts w:asciiTheme="majorBidi" w:hAnsiTheme="majorBidi" w:cstheme="majorBidi"/>
          <w:sz w:val="24"/>
          <w:szCs w:val="24"/>
        </w:rPr>
        <w:t>,  postup pri prijímaní</w:t>
      </w:r>
      <w:r w:rsidR="00257FB6" w:rsidRPr="008645BD">
        <w:rPr>
          <w:rFonts w:asciiTheme="majorBidi" w:hAnsiTheme="majorBidi" w:cstheme="majorBidi"/>
          <w:sz w:val="24"/>
          <w:szCs w:val="24"/>
        </w:rPr>
        <w:t xml:space="preserve"> záverov a odporúčaní pracovnej skupiny</w:t>
      </w:r>
      <w:r w:rsidR="008645BD">
        <w:rPr>
          <w:rFonts w:asciiTheme="majorBidi" w:hAnsiTheme="majorBidi" w:cstheme="majorBidi"/>
          <w:sz w:val="24"/>
          <w:szCs w:val="24"/>
        </w:rPr>
        <w:t>,</w:t>
      </w:r>
    </w:p>
    <w:p w:rsidR="008D55D2" w:rsidRPr="008645BD" w:rsidRDefault="006351AC" w:rsidP="0063114C">
      <w:pPr>
        <w:pStyle w:val="Odsekzoznamu"/>
        <w:numPr>
          <w:ilvl w:val="1"/>
          <w:numId w:val="5"/>
        </w:numPr>
        <w:spacing w:after="0" w:line="240" w:lineRule="auto"/>
        <w:ind w:left="43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45BD">
        <w:rPr>
          <w:rFonts w:asciiTheme="majorBidi" w:hAnsiTheme="majorBidi" w:cstheme="majorBidi"/>
          <w:sz w:val="24"/>
          <w:szCs w:val="24"/>
        </w:rPr>
        <w:t>Navrhnúť a prijať</w:t>
      </w:r>
      <w:r w:rsidR="008D55D2" w:rsidRPr="008645BD">
        <w:rPr>
          <w:rFonts w:asciiTheme="majorBidi" w:hAnsiTheme="majorBidi" w:cstheme="majorBidi"/>
          <w:sz w:val="24"/>
          <w:szCs w:val="24"/>
        </w:rPr>
        <w:t xml:space="preserve"> rámcový plán pre činnosť pracovnej skupiny</w:t>
      </w:r>
      <w:r w:rsidRPr="008645BD">
        <w:rPr>
          <w:rFonts w:asciiTheme="majorBidi" w:hAnsiTheme="majorBidi" w:cstheme="majorBidi"/>
          <w:sz w:val="24"/>
          <w:szCs w:val="24"/>
        </w:rPr>
        <w:t xml:space="preserve"> – čo bude výstupom činnosti pracovnej skupiny a kedy budú prijaté závery, </w:t>
      </w:r>
      <w:r w:rsidR="008D55D2" w:rsidRPr="008645BD">
        <w:rPr>
          <w:rFonts w:asciiTheme="majorBidi" w:hAnsiTheme="majorBidi" w:cstheme="majorBidi"/>
          <w:sz w:val="24"/>
          <w:szCs w:val="24"/>
        </w:rPr>
        <w:t xml:space="preserve"> </w:t>
      </w:r>
    </w:p>
    <w:p w:rsidR="008D55D2" w:rsidRDefault="00257FB6" w:rsidP="0063114C">
      <w:pPr>
        <w:pStyle w:val="Odsekzoznamu"/>
        <w:numPr>
          <w:ilvl w:val="1"/>
          <w:numId w:val="5"/>
        </w:numPr>
        <w:spacing w:after="0" w:line="240" w:lineRule="auto"/>
        <w:ind w:left="43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Garantovať záväznosť </w:t>
      </w:r>
      <w:r w:rsidR="008D55D2">
        <w:rPr>
          <w:rFonts w:asciiTheme="majorBidi" w:hAnsiTheme="majorBidi" w:cstheme="majorBidi"/>
          <w:sz w:val="24"/>
          <w:szCs w:val="24"/>
        </w:rPr>
        <w:t>výstupov pracovnej skupiny</w:t>
      </w:r>
      <w:r w:rsidR="00E65BC5">
        <w:rPr>
          <w:rFonts w:asciiTheme="majorBidi" w:hAnsiTheme="majorBidi" w:cstheme="majorBidi"/>
          <w:sz w:val="24"/>
          <w:szCs w:val="24"/>
        </w:rPr>
        <w:t>,</w:t>
      </w:r>
    </w:p>
    <w:p w:rsidR="008D55D2" w:rsidRDefault="008D55D2" w:rsidP="0063114C">
      <w:pPr>
        <w:pStyle w:val="Odsekzoznamu"/>
        <w:numPr>
          <w:ilvl w:val="1"/>
          <w:numId w:val="5"/>
        </w:numPr>
        <w:spacing w:after="0" w:line="240" w:lineRule="auto"/>
        <w:ind w:left="43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Vypracovávať vzájomne odsúhlasené záznamy z ro</w:t>
      </w:r>
      <w:r w:rsidR="00ED0280">
        <w:rPr>
          <w:rFonts w:asciiTheme="majorBidi" w:hAnsiTheme="majorBidi" w:cstheme="majorBidi"/>
          <w:sz w:val="24"/>
          <w:szCs w:val="24"/>
        </w:rPr>
        <w:t>kovania pracovnej skupiny,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202A0" w:rsidRDefault="00F202A0" w:rsidP="0063114C">
      <w:pPr>
        <w:pStyle w:val="Odsekzoznamu"/>
        <w:numPr>
          <w:ilvl w:val="1"/>
          <w:numId w:val="5"/>
        </w:numPr>
        <w:spacing w:after="0" w:line="240" w:lineRule="auto"/>
        <w:ind w:left="43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Zodpovedať na dve základné otázky:</w:t>
      </w:r>
    </w:p>
    <w:p w:rsidR="0063114C" w:rsidRDefault="00F202A0" w:rsidP="0063114C">
      <w:pPr>
        <w:pStyle w:val="Odsekzoznamu"/>
        <w:numPr>
          <w:ilvl w:val="0"/>
          <w:numId w:val="1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Ktorá verzia „Koncepcie využitia hydroenergetického potenciálu vodných tokov </w:t>
      </w:r>
      <w:r w:rsidR="00ED02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Slovenskej republiky do roku 2030“ je v súčasnosti platná – verzia z roku 2011 schválená uznesením vlády 178/2011, verzia </w:t>
      </w:r>
      <w:r w:rsidR="00A31163">
        <w:rPr>
          <w:rFonts w:asciiTheme="majorBidi" w:hAnsiTheme="majorBidi" w:cstheme="majorBidi"/>
          <w:sz w:val="24"/>
          <w:szCs w:val="24"/>
        </w:rPr>
        <w:t xml:space="preserve">Aktualizácie koncepcie </w:t>
      </w:r>
      <w:r>
        <w:rPr>
          <w:rFonts w:asciiTheme="majorBidi" w:hAnsiTheme="majorBidi" w:cstheme="majorBidi"/>
          <w:sz w:val="24"/>
          <w:szCs w:val="24"/>
        </w:rPr>
        <w:t xml:space="preserve">z decembra 2014 posudzovaná v procese SEA, alebo posledná verzia </w:t>
      </w:r>
      <w:r w:rsidR="00A31163">
        <w:rPr>
          <w:rFonts w:asciiTheme="majorBidi" w:hAnsiTheme="majorBidi" w:cstheme="majorBidi"/>
          <w:sz w:val="24"/>
          <w:szCs w:val="24"/>
        </w:rPr>
        <w:t xml:space="preserve">AKHEP </w:t>
      </w:r>
      <w:r>
        <w:rPr>
          <w:rFonts w:asciiTheme="majorBidi" w:hAnsiTheme="majorBidi" w:cstheme="majorBidi"/>
          <w:sz w:val="24"/>
          <w:szCs w:val="24"/>
        </w:rPr>
        <w:t>prezentovaná a distribuovaná po pracovnom stretnutí na MŽP SR 30. 11. 2015?</w:t>
      </w:r>
    </w:p>
    <w:p w:rsidR="00F202A0" w:rsidRPr="0063114C" w:rsidRDefault="00F202A0" w:rsidP="0063114C">
      <w:pPr>
        <w:pStyle w:val="Odsekzoznamu"/>
        <w:numPr>
          <w:ilvl w:val="0"/>
          <w:numId w:val="1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63114C">
        <w:rPr>
          <w:rFonts w:asciiTheme="majorBidi" w:hAnsiTheme="majorBidi" w:cstheme="majorBidi"/>
          <w:sz w:val="24"/>
          <w:szCs w:val="24"/>
        </w:rPr>
        <w:t>Je platná verzia záväzná pre povoľujúce orgány?</w:t>
      </w:r>
    </w:p>
    <w:p w:rsidR="00380F67" w:rsidRDefault="00380F67" w:rsidP="00B4407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63A41" w:rsidRPr="008645BD" w:rsidRDefault="00B62353" w:rsidP="008645B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45BD">
        <w:rPr>
          <w:rFonts w:asciiTheme="majorBidi" w:hAnsiTheme="majorBidi" w:cstheme="majorBidi"/>
          <w:b/>
          <w:bCs/>
          <w:sz w:val="24"/>
          <w:szCs w:val="24"/>
        </w:rPr>
        <w:t>Návrhy týkajúce sa dodržania hlavných zásad</w:t>
      </w:r>
      <w:r w:rsidR="00563A41" w:rsidRPr="008645B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563A41" w:rsidRDefault="00563A41" w:rsidP="00B440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85208" w:rsidRPr="0063114C" w:rsidRDefault="006351AC" w:rsidP="0063114C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114C">
        <w:rPr>
          <w:rFonts w:asciiTheme="majorBidi" w:hAnsiTheme="majorBidi" w:cstheme="majorBidi"/>
          <w:b/>
          <w:i/>
          <w:sz w:val="24"/>
          <w:szCs w:val="24"/>
        </w:rPr>
        <w:t>Zásada transparentnosti</w:t>
      </w:r>
      <w:r w:rsidRPr="0063114C">
        <w:rPr>
          <w:rFonts w:asciiTheme="majorBidi" w:hAnsiTheme="majorBidi" w:cstheme="majorBidi"/>
          <w:sz w:val="24"/>
          <w:szCs w:val="24"/>
        </w:rPr>
        <w:t xml:space="preserve"> – zverejnenie všetkých dokumentov z procesu vypracovania </w:t>
      </w:r>
      <w:r w:rsidR="00285208" w:rsidRPr="0063114C">
        <w:rPr>
          <w:rFonts w:asciiTheme="majorBidi" w:hAnsiTheme="majorBidi" w:cstheme="majorBidi"/>
          <w:sz w:val="24"/>
          <w:szCs w:val="24"/>
        </w:rPr>
        <w:t>„</w:t>
      </w:r>
      <w:r w:rsidRPr="0063114C">
        <w:rPr>
          <w:rFonts w:asciiTheme="majorBidi" w:hAnsiTheme="majorBidi" w:cstheme="majorBidi"/>
          <w:sz w:val="24"/>
          <w:szCs w:val="24"/>
        </w:rPr>
        <w:t xml:space="preserve">Koncepcie využitia </w:t>
      </w:r>
      <w:r w:rsidR="00285208" w:rsidRPr="0063114C">
        <w:rPr>
          <w:rFonts w:asciiTheme="majorBidi" w:hAnsiTheme="majorBidi" w:cstheme="majorBidi"/>
          <w:sz w:val="24"/>
          <w:szCs w:val="24"/>
        </w:rPr>
        <w:t xml:space="preserve">hydroenergetického potenciálu vodných tokov Slovenskej republiky do roku 2030“, jej aktualizácie a presadzovania </w:t>
      </w:r>
      <w:r w:rsidR="006370EC" w:rsidRPr="0063114C">
        <w:rPr>
          <w:rFonts w:asciiTheme="majorBidi" w:hAnsiTheme="majorBidi" w:cstheme="majorBidi"/>
          <w:sz w:val="24"/>
          <w:szCs w:val="24"/>
        </w:rPr>
        <w:t xml:space="preserve">výstavby MVE </w:t>
      </w:r>
      <w:r w:rsidR="00285208" w:rsidRPr="0063114C">
        <w:rPr>
          <w:rFonts w:asciiTheme="majorBidi" w:hAnsiTheme="majorBidi" w:cstheme="majorBidi"/>
          <w:sz w:val="24"/>
          <w:szCs w:val="24"/>
        </w:rPr>
        <w:t xml:space="preserve">do praxe, ako sú: </w:t>
      </w:r>
    </w:p>
    <w:p w:rsidR="00285208" w:rsidRPr="00285208" w:rsidRDefault="00285208" w:rsidP="0028520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podklady k stanoveniu parametrov MVE – hydroenergetický potenciál, inštalovaný výkon, ročná výroba elektrickej energie, </w:t>
      </w:r>
    </w:p>
    <w:p w:rsidR="00285208" w:rsidRPr="006370EC" w:rsidRDefault="00285208" w:rsidP="0028520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údaje o aktuálnom stave výroby elektrickej energie vo vodných elektrárňach a ich porovnanie s predpokladanou výrobou (napr. Hronská Dúbrava, Čirč, </w:t>
      </w:r>
      <w:r w:rsidR="006370EC">
        <w:rPr>
          <w:rFonts w:asciiTheme="majorBidi" w:hAnsiTheme="majorBidi" w:cstheme="majorBidi"/>
          <w:bCs/>
          <w:sz w:val="24"/>
          <w:szCs w:val="24"/>
        </w:rPr>
        <w:t xml:space="preserve">ale aj VN Krpeľany -50 %, VN Hričov - 30 %, VN </w:t>
      </w:r>
      <w:proofErr w:type="spellStart"/>
      <w:r w:rsidR="006370EC">
        <w:rPr>
          <w:rFonts w:asciiTheme="majorBidi" w:hAnsiTheme="majorBidi" w:cstheme="majorBidi"/>
          <w:bCs/>
          <w:sz w:val="24"/>
          <w:szCs w:val="24"/>
        </w:rPr>
        <w:t>Nosice</w:t>
      </w:r>
      <w:proofErr w:type="spellEnd"/>
      <w:r w:rsidR="006370EC">
        <w:rPr>
          <w:rFonts w:asciiTheme="majorBidi" w:hAnsiTheme="majorBidi" w:cstheme="majorBidi"/>
          <w:bCs/>
          <w:sz w:val="24"/>
          <w:szCs w:val="24"/>
        </w:rPr>
        <w:t xml:space="preserve"> - 11 % )</w:t>
      </w:r>
      <w:r>
        <w:rPr>
          <w:rFonts w:asciiTheme="majorBidi" w:hAnsiTheme="majorBidi" w:cstheme="majorBidi"/>
          <w:bCs/>
          <w:sz w:val="24"/>
          <w:szCs w:val="24"/>
        </w:rPr>
        <w:t xml:space="preserve">, vyhodnotenie </w:t>
      </w:r>
      <w:r w:rsidR="006370EC">
        <w:rPr>
          <w:rFonts w:asciiTheme="majorBidi" w:hAnsiTheme="majorBidi" w:cstheme="majorBidi"/>
          <w:bCs/>
          <w:sz w:val="24"/>
          <w:szCs w:val="24"/>
        </w:rPr>
        <w:t xml:space="preserve">zistených </w:t>
      </w:r>
      <w:r>
        <w:rPr>
          <w:rFonts w:asciiTheme="majorBidi" w:hAnsiTheme="majorBidi" w:cstheme="majorBidi"/>
          <w:bCs/>
          <w:sz w:val="24"/>
          <w:szCs w:val="24"/>
        </w:rPr>
        <w:t>rozdielov</w:t>
      </w:r>
      <w:r w:rsidR="006370EC">
        <w:rPr>
          <w:rFonts w:asciiTheme="majorBidi" w:hAnsiTheme="majorBidi" w:cstheme="majorBidi"/>
          <w:bCs/>
          <w:sz w:val="24"/>
          <w:szCs w:val="24"/>
        </w:rPr>
        <w:t xml:space="preserve"> a návrh opatrení</w:t>
      </w:r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</w:p>
    <w:p w:rsidR="006370EC" w:rsidRPr="006370EC" w:rsidRDefault="006370EC" w:rsidP="0028520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záznamy zo zasadnutí Komisie pre rozvoj hydroenergetiky a optimálne využitie hydroenergetického potenciálu vodných tokov v Slovenskej republike</w:t>
      </w:r>
      <w:r w:rsidR="00ED0280">
        <w:rPr>
          <w:rFonts w:asciiTheme="majorBidi" w:hAnsiTheme="majorBidi" w:cstheme="majorBidi"/>
          <w:bCs/>
          <w:sz w:val="24"/>
          <w:szCs w:val="24"/>
        </w:rPr>
        <w:t>,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6370EC" w:rsidRPr="006370EC" w:rsidRDefault="00F202A0" w:rsidP="0028520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nájomné a iné </w:t>
      </w:r>
      <w:r w:rsidR="006370EC">
        <w:rPr>
          <w:rFonts w:asciiTheme="majorBidi" w:hAnsiTheme="majorBidi" w:cstheme="majorBidi"/>
          <w:bCs/>
          <w:sz w:val="24"/>
          <w:szCs w:val="24"/>
        </w:rPr>
        <w:t>zmluvy uzavreté medzi SVP</w:t>
      </w:r>
      <w:r>
        <w:rPr>
          <w:rFonts w:asciiTheme="majorBidi" w:hAnsiTheme="majorBidi" w:cstheme="majorBidi"/>
          <w:bCs/>
          <w:sz w:val="24"/>
          <w:szCs w:val="24"/>
        </w:rPr>
        <w:t>,</w:t>
      </w:r>
      <w:r w:rsidR="006370EC">
        <w:rPr>
          <w:rFonts w:asciiTheme="majorBidi" w:hAnsiTheme="majorBidi" w:cstheme="majorBidi"/>
          <w:bCs/>
          <w:sz w:val="24"/>
          <w:szCs w:val="24"/>
        </w:rPr>
        <w:t xml:space="preserve"> š.p. a investormi resp. vlastníkmi MVE – pre plánované</w:t>
      </w:r>
      <w:r w:rsidR="00B421D1">
        <w:rPr>
          <w:rFonts w:asciiTheme="majorBidi" w:hAnsiTheme="majorBidi" w:cstheme="majorBidi"/>
          <w:bCs/>
          <w:sz w:val="24"/>
          <w:szCs w:val="24"/>
        </w:rPr>
        <w:t xml:space="preserve"> MVE</w:t>
      </w:r>
      <w:r w:rsidR="006370EC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B421D1">
        <w:rPr>
          <w:rFonts w:asciiTheme="majorBidi" w:hAnsiTheme="majorBidi" w:cstheme="majorBidi"/>
          <w:bCs/>
          <w:sz w:val="24"/>
          <w:szCs w:val="24"/>
        </w:rPr>
        <w:t xml:space="preserve">MVE </w:t>
      </w:r>
      <w:r w:rsidR="006370EC">
        <w:rPr>
          <w:rFonts w:asciiTheme="majorBidi" w:hAnsiTheme="majorBidi" w:cstheme="majorBidi"/>
          <w:bCs/>
          <w:sz w:val="24"/>
          <w:szCs w:val="24"/>
        </w:rPr>
        <w:t xml:space="preserve">vo výstavbe a vybudované MVE, </w:t>
      </w:r>
    </w:p>
    <w:p w:rsidR="006370EC" w:rsidRPr="00B62353" w:rsidRDefault="006370EC" w:rsidP="0028520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vodoprávne </w:t>
      </w:r>
      <w:r w:rsidR="00B62353">
        <w:rPr>
          <w:rFonts w:asciiTheme="majorBidi" w:hAnsiTheme="majorBidi" w:cstheme="majorBidi"/>
          <w:bCs/>
          <w:sz w:val="24"/>
          <w:szCs w:val="24"/>
        </w:rPr>
        <w:t xml:space="preserve">a stavebné povolenia na výstavbu MVE – </w:t>
      </w:r>
      <w:r w:rsidR="00B421D1">
        <w:rPr>
          <w:rFonts w:asciiTheme="majorBidi" w:hAnsiTheme="majorBidi" w:cstheme="majorBidi"/>
          <w:bCs/>
          <w:sz w:val="24"/>
          <w:szCs w:val="24"/>
        </w:rPr>
        <w:t xml:space="preserve">osobitne </w:t>
      </w:r>
      <w:r w:rsidR="00B62353">
        <w:rPr>
          <w:rFonts w:asciiTheme="majorBidi" w:hAnsiTheme="majorBidi" w:cstheme="majorBidi"/>
          <w:bCs/>
          <w:sz w:val="24"/>
          <w:szCs w:val="24"/>
        </w:rPr>
        <w:t xml:space="preserve">povolenia vydané po 1. </w:t>
      </w:r>
      <w:r w:rsidR="00ED0280">
        <w:rPr>
          <w:rFonts w:asciiTheme="majorBidi" w:hAnsiTheme="majorBidi" w:cstheme="majorBidi"/>
          <w:bCs/>
          <w:sz w:val="24"/>
          <w:szCs w:val="24"/>
        </w:rPr>
        <w:t xml:space="preserve">5. </w:t>
      </w:r>
      <w:r w:rsidR="00B62353">
        <w:rPr>
          <w:rFonts w:asciiTheme="majorBidi" w:hAnsiTheme="majorBidi" w:cstheme="majorBidi"/>
          <w:bCs/>
          <w:sz w:val="24"/>
          <w:szCs w:val="24"/>
        </w:rPr>
        <w:t>2004</w:t>
      </w:r>
      <w:r w:rsidR="00F202A0">
        <w:rPr>
          <w:rFonts w:asciiTheme="majorBidi" w:hAnsiTheme="majorBidi" w:cstheme="majorBidi"/>
          <w:bCs/>
          <w:sz w:val="24"/>
          <w:szCs w:val="24"/>
        </w:rPr>
        <w:t xml:space="preserve">, </w:t>
      </w:r>
    </w:p>
    <w:p w:rsidR="00EA6515" w:rsidRPr="008645BD" w:rsidRDefault="00B62353" w:rsidP="0028520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primárne a následné posúdenie podľa článku 4.7 Rámcovej smernice o vode, vydané v rámci povoľovacieho procesu výstavby MVE</w:t>
      </w:r>
      <w:r w:rsidR="00EA6515">
        <w:rPr>
          <w:rFonts w:asciiTheme="majorBidi" w:hAnsiTheme="majorBidi" w:cstheme="majorBidi"/>
          <w:bCs/>
          <w:sz w:val="24"/>
          <w:szCs w:val="24"/>
        </w:rPr>
        <w:t>.</w:t>
      </w:r>
    </w:p>
    <w:p w:rsidR="008645BD" w:rsidRPr="00EA6515" w:rsidRDefault="008645BD" w:rsidP="00B421D1">
      <w:pPr>
        <w:pStyle w:val="Odsekzoznamu"/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85208" w:rsidRPr="0063114C" w:rsidRDefault="00B62353" w:rsidP="0063114C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114C">
        <w:rPr>
          <w:rFonts w:asciiTheme="majorBidi" w:hAnsiTheme="majorBidi" w:cstheme="majorBidi"/>
          <w:b/>
          <w:bCs/>
          <w:i/>
          <w:sz w:val="24"/>
          <w:szCs w:val="24"/>
        </w:rPr>
        <w:t>Zásada zákonnosti</w:t>
      </w:r>
      <w:r w:rsidRPr="0063114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A6515" w:rsidRPr="0063114C">
        <w:rPr>
          <w:rFonts w:asciiTheme="majorBidi" w:hAnsiTheme="majorBidi" w:cstheme="majorBidi"/>
          <w:bCs/>
          <w:sz w:val="24"/>
          <w:szCs w:val="24"/>
        </w:rPr>
        <w:t>–</w:t>
      </w:r>
      <w:r w:rsidRPr="0063114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A6515" w:rsidRPr="0063114C">
        <w:rPr>
          <w:rFonts w:asciiTheme="majorBidi" w:hAnsiTheme="majorBidi" w:cstheme="majorBidi"/>
          <w:bCs/>
          <w:sz w:val="24"/>
          <w:szCs w:val="24"/>
        </w:rPr>
        <w:t xml:space="preserve">dodržiavanie národných právnych predpisov a európskych smerníc v oblasti ochrany vôd, prírody a posudzovania vplyvov na životné prostredie, </w:t>
      </w:r>
      <w:r w:rsidR="00EA6515" w:rsidRPr="0063114C">
        <w:rPr>
          <w:rFonts w:asciiTheme="majorBidi" w:hAnsiTheme="majorBidi" w:cstheme="majorBidi"/>
          <w:sz w:val="24"/>
          <w:szCs w:val="24"/>
        </w:rPr>
        <w:t xml:space="preserve">najmä Rámcovej smernice o vode, smernice o biotopoch (92/43/EHS, smernica o vtákoch 79/409/EHS, smernice 2001/42/ES o posudzovaní určitých plánov a programov na životné prostredie, smernice 2011/92/EÚ o posudzovaní vplyvov určitých verejných a súkromných projektov na životné prostredie,   </w:t>
      </w:r>
    </w:p>
    <w:p w:rsidR="00EA6515" w:rsidRDefault="00EA6515" w:rsidP="00EA6515">
      <w:pPr>
        <w:pStyle w:val="Odsekzoznamu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i/>
          <w:sz w:val="24"/>
          <w:szCs w:val="24"/>
        </w:rPr>
      </w:pPr>
    </w:p>
    <w:p w:rsidR="00EA6515" w:rsidRPr="00EA6515" w:rsidRDefault="00B62353" w:rsidP="0063114C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EA6515">
        <w:rPr>
          <w:rFonts w:asciiTheme="majorBidi" w:hAnsiTheme="majorBidi" w:cstheme="majorBidi"/>
          <w:b/>
          <w:bCs/>
          <w:i/>
          <w:sz w:val="24"/>
          <w:szCs w:val="24"/>
        </w:rPr>
        <w:lastRenderedPageBreak/>
        <w:t xml:space="preserve">Zásada odbornosti </w:t>
      </w:r>
      <w:r w:rsidR="00EA6515" w:rsidRPr="00EA6515">
        <w:rPr>
          <w:rFonts w:asciiTheme="majorBidi" w:hAnsiTheme="majorBidi" w:cstheme="majorBidi"/>
          <w:bCs/>
          <w:sz w:val="24"/>
          <w:szCs w:val="24"/>
        </w:rPr>
        <w:t>–</w:t>
      </w:r>
      <w:r w:rsidRPr="00EA651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A6515" w:rsidRPr="00EA6515">
        <w:rPr>
          <w:rFonts w:asciiTheme="majorBidi" w:hAnsiTheme="majorBidi" w:cstheme="majorBidi"/>
          <w:bCs/>
          <w:sz w:val="24"/>
          <w:szCs w:val="24"/>
        </w:rPr>
        <w:t xml:space="preserve">presadzovanie odborných riešení, ktoré vzídu z otvorenej diskusie s odbornou obcou a ktoré budú v súlade s metodickými </w:t>
      </w:r>
      <w:r w:rsidR="00EA6515">
        <w:rPr>
          <w:rFonts w:asciiTheme="majorBidi" w:hAnsiTheme="majorBidi" w:cstheme="majorBidi"/>
          <w:bCs/>
          <w:sz w:val="24"/>
          <w:szCs w:val="24"/>
        </w:rPr>
        <w:t xml:space="preserve">dokumentmi prijatými z úrovne EK k danej problematike (napr. Metodické usmernenie č. 20 Výnimky z environmentálnych </w:t>
      </w:r>
      <w:r w:rsidR="00F202A0">
        <w:rPr>
          <w:rFonts w:asciiTheme="majorBidi" w:hAnsiTheme="majorBidi" w:cstheme="majorBidi"/>
          <w:bCs/>
          <w:sz w:val="24"/>
          <w:szCs w:val="24"/>
        </w:rPr>
        <w:t>cieľov</w:t>
      </w:r>
      <w:r w:rsidR="00B421D1">
        <w:rPr>
          <w:rFonts w:asciiTheme="majorBidi" w:hAnsiTheme="majorBidi" w:cstheme="majorBidi"/>
          <w:bCs/>
          <w:sz w:val="24"/>
          <w:szCs w:val="24"/>
        </w:rPr>
        <w:t xml:space="preserve"> a iné</w:t>
      </w:r>
      <w:r w:rsidR="00F202A0">
        <w:rPr>
          <w:rFonts w:asciiTheme="majorBidi" w:hAnsiTheme="majorBidi" w:cstheme="majorBidi"/>
          <w:bCs/>
          <w:sz w:val="24"/>
          <w:szCs w:val="24"/>
        </w:rPr>
        <w:t xml:space="preserve">). </w:t>
      </w:r>
      <w:r w:rsidR="00EA6515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561CDE" w:rsidRDefault="00561CDE" w:rsidP="00B440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CDE" w:rsidRDefault="00F202A0" w:rsidP="008645B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45BD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8D55D2" w:rsidRPr="008645BD">
        <w:rPr>
          <w:rFonts w:asciiTheme="majorBidi" w:hAnsiTheme="majorBidi" w:cstheme="majorBidi"/>
          <w:b/>
          <w:bCs/>
          <w:sz w:val="24"/>
          <w:szCs w:val="24"/>
        </w:rPr>
        <w:t>ávrhy</w:t>
      </w:r>
      <w:r w:rsidRPr="008645BD">
        <w:rPr>
          <w:rFonts w:asciiTheme="majorBidi" w:hAnsiTheme="majorBidi" w:cstheme="majorBidi"/>
          <w:b/>
          <w:bCs/>
          <w:sz w:val="24"/>
          <w:szCs w:val="24"/>
        </w:rPr>
        <w:t xml:space="preserve"> týkajúce sa prepracovania AK HEP</w:t>
      </w:r>
      <w:r w:rsidR="00561CDE" w:rsidRPr="008645B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63114C" w:rsidRPr="008645BD" w:rsidRDefault="0063114C" w:rsidP="0063114C">
      <w:pPr>
        <w:pStyle w:val="Odsekzoznamu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3114C" w:rsidRDefault="00B421D1" w:rsidP="0063114C">
      <w:pPr>
        <w:pStyle w:val="Default"/>
        <w:numPr>
          <w:ilvl w:val="1"/>
          <w:numId w:val="21"/>
        </w:numPr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V</w:t>
      </w:r>
      <w:r w:rsidR="008645BD">
        <w:rPr>
          <w:rFonts w:ascii="Times New Roman" w:hAnsi="Times New Roman" w:cs="Times New Roman"/>
          <w:bCs/>
          <w:lang w:val="sk-SK"/>
        </w:rPr>
        <w:t xml:space="preserve"> súvislosti s nezapočítavaním </w:t>
      </w:r>
      <w:r w:rsidR="008645BD" w:rsidRPr="00A37708">
        <w:rPr>
          <w:rFonts w:ascii="Times New Roman" w:hAnsi="Times New Roman" w:cs="Times New Roman"/>
          <w:bCs/>
          <w:lang w:val="sk-SK"/>
        </w:rPr>
        <w:t>veľkých vodných elektrární do podiel</w:t>
      </w:r>
      <w:r w:rsidR="008645BD">
        <w:rPr>
          <w:rFonts w:ascii="Times New Roman" w:hAnsi="Times New Roman" w:cs="Times New Roman"/>
          <w:bCs/>
          <w:lang w:val="sk-SK"/>
        </w:rPr>
        <w:t>u obnoviteľných zdrojov energie</w:t>
      </w:r>
      <w:r w:rsidR="008645BD" w:rsidRPr="00A37708">
        <w:rPr>
          <w:rFonts w:ascii="Times New Roman" w:hAnsi="Times New Roman" w:cs="Times New Roman"/>
          <w:bCs/>
          <w:lang w:val="sk-SK"/>
        </w:rPr>
        <w:t xml:space="preserve"> prehodnotiť energetické ciele </w:t>
      </w:r>
      <w:r w:rsidR="008645BD">
        <w:rPr>
          <w:rFonts w:ascii="Times New Roman" w:hAnsi="Times New Roman" w:cs="Times New Roman"/>
          <w:bCs/>
          <w:lang w:val="sk-SK"/>
        </w:rPr>
        <w:t xml:space="preserve">uvedené v AKHEP a </w:t>
      </w:r>
      <w:r w:rsidR="008645BD" w:rsidRPr="00A37708">
        <w:rPr>
          <w:rFonts w:ascii="Times New Roman" w:hAnsi="Times New Roman" w:cs="Times New Roman"/>
          <w:bCs/>
          <w:lang w:val="sk-SK"/>
        </w:rPr>
        <w:t xml:space="preserve">zosúladiť </w:t>
      </w:r>
      <w:r w:rsidR="008645BD">
        <w:rPr>
          <w:rFonts w:ascii="Times New Roman" w:hAnsi="Times New Roman" w:cs="Times New Roman"/>
          <w:bCs/>
          <w:lang w:val="sk-SK"/>
        </w:rPr>
        <w:t xml:space="preserve">ich </w:t>
      </w:r>
      <w:r w:rsidR="008645BD" w:rsidRPr="00A37708">
        <w:rPr>
          <w:rFonts w:ascii="Times New Roman" w:hAnsi="Times New Roman" w:cs="Times New Roman"/>
          <w:bCs/>
          <w:lang w:val="sk-SK"/>
        </w:rPr>
        <w:t xml:space="preserve">so smernicou EÚ 2009/28/ES o podpore využívania energie </w:t>
      </w:r>
      <w:r w:rsidR="008645BD">
        <w:rPr>
          <w:rFonts w:ascii="Times New Roman" w:hAnsi="Times New Roman" w:cs="Times New Roman"/>
          <w:bCs/>
          <w:lang w:val="sk-SK"/>
        </w:rPr>
        <w:t>z</w:t>
      </w:r>
      <w:r w:rsidR="00DD721C">
        <w:rPr>
          <w:rFonts w:ascii="Times New Roman" w:hAnsi="Times New Roman" w:cs="Times New Roman"/>
          <w:bCs/>
          <w:lang w:val="sk-SK"/>
        </w:rPr>
        <w:t> obnoviteľných zdrojov energie</w:t>
      </w:r>
    </w:p>
    <w:p w:rsidR="0063114C" w:rsidRDefault="00B421D1" w:rsidP="0063114C">
      <w:pPr>
        <w:pStyle w:val="Default"/>
        <w:numPr>
          <w:ilvl w:val="1"/>
          <w:numId w:val="21"/>
        </w:numPr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Z</w:t>
      </w:r>
      <w:r w:rsidR="008645BD" w:rsidRPr="0063114C">
        <w:rPr>
          <w:rFonts w:ascii="Times New Roman" w:hAnsi="Times New Roman" w:cs="Times New Roman"/>
          <w:bCs/>
          <w:lang w:val="sk-SK"/>
        </w:rPr>
        <w:t>osúladiť energetické ciele uvedené v AKHEP s Národným akčným plánom pre energiu z obnoviteľných zdrojov, ktorý  bol schválený uznesením</w:t>
      </w:r>
      <w:r w:rsidR="00DD721C">
        <w:rPr>
          <w:rFonts w:ascii="Times New Roman" w:hAnsi="Times New Roman" w:cs="Times New Roman"/>
          <w:bCs/>
          <w:lang w:val="sk-SK"/>
        </w:rPr>
        <w:t xml:space="preserve"> vlády 677/2010 zo 6. 10. 2010</w:t>
      </w:r>
    </w:p>
    <w:p w:rsidR="0063114C" w:rsidRDefault="00B421D1" w:rsidP="0063114C">
      <w:pPr>
        <w:pStyle w:val="Default"/>
        <w:numPr>
          <w:ilvl w:val="1"/>
          <w:numId w:val="21"/>
        </w:numPr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P</w:t>
      </w:r>
      <w:r w:rsidR="008645BD" w:rsidRPr="0063114C">
        <w:rPr>
          <w:rFonts w:ascii="Times New Roman" w:hAnsi="Times New Roman" w:cs="Times New Roman"/>
          <w:bCs/>
          <w:lang w:val="sk-SK"/>
        </w:rPr>
        <w:t>reveriť, ako bola splnená úloha uložená ministrovi hospodárstva v bode B.4 uznesenia č. 383/2007 v znení: „</w:t>
      </w:r>
      <w:r w:rsidR="008645BD" w:rsidRPr="0063114C">
        <w:rPr>
          <w:rFonts w:ascii="Times New Roman" w:hAnsi="Times New Roman" w:cs="Times New Roman"/>
          <w:bCs/>
          <w:i/>
          <w:iCs/>
          <w:lang w:val="sk-SK"/>
        </w:rPr>
        <w:t xml:space="preserve">v spolupráci s ministrom životného prostredia a ministrom pôdohospodárstva vypracovať aktualizáciu Koncepcie využitia obnoviteľných zdrojov energie v SR na základe odborných štúdií, ktoré stanovia aktualizovaný skutočný potenciál pre využitie jednotlivých druhov obnoviteľných zdrojov energie, vypracovaných príslušnými rezortmi a predložiť ju na rokovanie vlády </w:t>
      </w:r>
      <w:r w:rsidR="00DD721C">
        <w:rPr>
          <w:rFonts w:ascii="Times New Roman" w:eastAsia="Times New Roman" w:hAnsi="Times New Roman" w:cs="Times New Roman"/>
          <w:bCs/>
          <w:i/>
          <w:iCs/>
          <w:lang w:val="sk-SK" w:eastAsia="en-GB"/>
        </w:rPr>
        <w:t>do 30. júna 2009”</w:t>
      </w:r>
      <w:r w:rsidR="008645BD" w:rsidRPr="0063114C">
        <w:rPr>
          <w:rFonts w:ascii="Times New Roman" w:eastAsia="Times New Roman" w:hAnsi="Times New Roman" w:cs="Times New Roman"/>
          <w:bCs/>
          <w:lang w:val="sk-SK" w:eastAsia="en-GB"/>
        </w:rPr>
        <w:t xml:space="preserve"> </w:t>
      </w:r>
    </w:p>
    <w:p w:rsidR="0063114C" w:rsidRDefault="00B421D1" w:rsidP="0063114C">
      <w:pPr>
        <w:pStyle w:val="Default"/>
        <w:numPr>
          <w:ilvl w:val="1"/>
          <w:numId w:val="21"/>
        </w:numPr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V</w:t>
      </w:r>
      <w:r w:rsidR="008645BD" w:rsidRPr="0063114C">
        <w:rPr>
          <w:rFonts w:ascii="Times New Roman" w:hAnsi="Times New Roman" w:cs="Times New Roman"/>
          <w:bCs/>
          <w:lang w:val="sk-SK"/>
        </w:rPr>
        <w:t>ykonať aktualizáciu energetických cieľov s ohľadom na vývoj spotreby elektrickej energie a aktuálny stav v napĺňaní cieľov pre obnoviteľné zdroje energie.</w:t>
      </w:r>
      <w:r w:rsidR="00ED0280" w:rsidRPr="0063114C">
        <w:rPr>
          <w:rFonts w:ascii="Times New Roman" w:eastAsia="Times New Roman" w:hAnsi="Times New Roman" w:cs="Times New Roman"/>
          <w:bCs/>
          <w:lang w:val="sk-SK" w:eastAsia="en-GB"/>
        </w:rPr>
        <w:t xml:space="preserve"> </w:t>
      </w:r>
      <w:r w:rsidR="008645BD" w:rsidRPr="0063114C">
        <w:rPr>
          <w:rFonts w:ascii="Times New Roman" w:eastAsia="Times New Roman" w:hAnsi="Times New Roman" w:cs="Times New Roman"/>
          <w:bCs/>
          <w:lang w:val="sk-SK" w:eastAsia="en-GB"/>
        </w:rPr>
        <w:t xml:space="preserve">Za týmto účelom </w:t>
      </w:r>
      <w:r>
        <w:rPr>
          <w:rFonts w:ascii="Times New Roman" w:eastAsia="Times New Roman" w:hAnsi="Times New Roman" w:cs="Times New Roman"/>
          <w:bCs/>
          <w:lang w:val="sk-SK" w:eastAsia="en-GB"/>
        </w:rPr>
        <w:t xml:space="preserve">je potrebné </w:t>
      </w:r>
      <w:r w:rsidR="008645BD" w:rsidRPr="0063114C">
        <w:rPr>
          <w:rFonts w:ascii="Times New Roman" w:eastAsia="Times New Roman" w:hAnsi="Times New Roman" w:cs="Times New Roman"/>
          <w:bCs/>
          <w:lang w:val="sk-SK" w:eastAsia="en-GB"/>
        </w:rPr>
        <w:t>skompletizovať zoznam vybudovaných vodných elektrární s údajmi o inštalovanom výkone a plánovanej ročnej výrobe podľa vydaných vodoprávnych a stavebných povolení. Údaj o ročnej výrobe je potrebné uviesť v dvoch ukazovateľoch – plánovaná ročná výroba a aktuálna</w:t>
      </w:r>
      <w:r w:rsidR="00DD721C">
        <w:rPr>
          <w:rFonts w:ascii="Times New Roman" w:eastAsia="Times New Roman" w:hAnsi="Times New Roman" w:cs="Times New Roman"/>
          <w:bCs/>
          <w:lang w:val="sk-SK" w:eastAsia="en-GB"/>
        </w:rPr>
        <w:t xml:space="preserve"> skutočná ročná výroba</w:t>
      </w:r>
      <w:r w:rsidR="008645BD" w:rsidRPr="0063114C">
        <w:rPr>
          <w:rFonts w:ascii="Times New Roman" w:eastAsia="Times New Roman" w:hAnsi="Times New Roman" w:cs="Times New Roman"/>
          <w:bCs/>
          <w:lang w:val="sk-SK" w:eastAsia="en-GB"/>
        </w:rPr>
        <w:t xml:space="preserve"> </w:t>
      </w:r>
    </w:p>
    <w:p w:rsidR="0063114C" w:rsidRDefault="00B421D1" w:rsidP="0063114C">
      <w:pPr>
        <w:pStyle w:val="Default"/>
        <w:numPr>
          <w:ilvl w:val="1"/>
          <w:numId w:val="21"/>
        </w:numPr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eastAsia="Times New Roman" w:hAnsi="Times New Roman" w:cs="Times New Roman"/>
          <w:bCs/>
          <w:lang w:val="sk-SK" w:eastAsia="en-GB"/>
        </w:rPr>
        <w:t>S</w:t>
      </w:r>
      <w:r w:rsidR="008645BD" w:rsidRPr="0063114C">
        <w:rPr>
          <w:rFonts w:ascii="Times New Roman" w:eastAsia="Times New Roman" w:hAnsi="Times New Roman" w:cs="Times New Roman"/>
          <w:bCs/>
          <w:lang w:val="sk-SK" w:eastAsia="en-GB"/>
        </w:rPr>
        <w:t xml:space="preserve">prístupniť údaje použité pri stanovení inštalovaného výkonu a ročnej výroby elektrickej energie v jednotlivých profiloch a údaje o prietokoch vody v danom profile </w:t>
      </w:r>
    </w:p>
    <w:p w:rsidR="0063114C" w:rsidRDefault="00B421D1" w:rsidP="0063114C">
      <w:pPr>
        <w:pStyle w:val="Default"/>
        <w:numPr>
          <w:ilvl w:val="1"/>
          <w:numId w:val="21"/>
        </w:numPr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eastAsia="Times New Roman" w:hAnsi="Times New Roman" w:cs="Times New Roman"/>
          <w:bCs/>
          <w:lang w:val="sk-SK" w:eastAsia="en-GB"/>
        </w:rPr>
        <w:t>S</w:t>
      </w:r>
      <w:r w:rsidR="008645BD" w:rsidRPr="0063114C">
        <w:rPr>
          <w:rFonts w:ascii="Times New Roman" w:eastAsia="Times New Roman" w:hAnsi="Times New Roman" w:cs="Times New Roman"/>
          <w:bCs/>
          <w:lang w:val="sk-SK" w:eastAsia="en-GB"/>
        </w:rPr>
        <w:t>prístupniť aktuálne údaje z monitoringu ekologického stavu jednotlivých útvarov povrchovej vody (s vysokým stupňom spoľahlivosti hodnotenia), v ktorých je plánovaná výstavba malých vodných elektrární (podľa prí</w:t>
      </w:r>
      <w:r w:rsidR="00DD721C">
        <w:rPr>
          <w:rFonts w:ascii="Times New Roman" w:eastAsia="Times New Roman" w:hAnsi="Times New Roman" w:cs="Times New Roman"/>
          <w:bCs/>
          <w:lang w:val="sk-SK" w:eastAsia="en-GB"/>
        </w:rPr>
        <w:t>lohy 3 aktuálnej verzie AKHEP)</w:t>
      </w:r>
    </w:p>
    <w:p w:rsidR="0063114C" w:rsidRDefault="00B421D1" w:rsidP="0063114C">
      <w:pPr>
        <w:pStyle w:val="Default"/>
        <w:numPr>
          <w:ilvl w:val="1"/>
          <w:numId w:val="21"/>
        </w:numPr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eastAsia="Times New Roman" w:hAnsi="Times New Roman" w:cs="Times New Roman"/>
          <w:bCs/>
          <w:lang w:val="sk-SK" w:eastAsia="en-GB"/>
        </w:rPr>
        <w:t>Z</w:t>
      </w:r>
      <w:r w:rsidR="008645BD" w:rsidRPr="0063114C">
        <w:rPr>
          <w:rFonts w:ascii="Times New Roman" w:eastAsia="Times New Roman" w:hAnsi="Times New Roman" w:cs="Times New Roman"/>
          <w:bCs/>
          <w:lang w:val="sk-SK" w:eastAsia="en-GB"/>
        </w:rPr>
        <w:t>ohľadniť vplyvy klimatických zmien na prietoky povrchovej vody v navrhovaných profiloch a odolnosť riečnych biotopov, resp. preukázať, ako boli tieto vpl</w:t>
      </w:r>
      <w:r w:rsidR="00DD721C">
        <w:rPr>
          <w:rFonts w:ascii="Times New Roman" w:eastAsia="Times New Roman" w:hAnsi="Times New Roman" w:cs="Times New Roman"/>
          <w:bCs/>
          <w:lang w:val="sk-SK" w:eastAsia="en-GB"/>
        </w:rPr>
        <w:t>yvy pri návrhu AKHEP zohľadnené</w:t>
      </w:r>
      <w:r w:rsidR="008645BD" w:rsidRPr="0063114C">
        <w:rPr>
          <w:rFonts w:ascii="Times New Roman" w:eastAsia="Times New Roman" w:hAnsi="Times New Roman" w:cs="Times New Roman"/>
          <w:bCs/>
          <w:lang w:val="sk-SK" w:eastAsia="en-GB"/>
        </w:rPr>
        <w:t xml:space="preserve"> </w:t>
      </w:r>
    </w:p>
    <w:p w:rsidR="008645BD" w:rsidRPr="0063114C" w:rsidRDefault="00B421D1" w:rsidP="0063114C">
      <w:pPr>
        <w:pStyle w:val="Default"/>
        <w:numPr>
          <w:ilvl w:val="1"/>
          <w:numId w:val="21"/>
        </w:numPr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eastAsia="Times New Roman" w:hAnsi="Times New Roman" w:cs="Times New Roman"/>
          <w:bCs/>
          <w:lang w:val="sk-SK" w:eastAsia="en-GB"/>
        </w:rPr>
        <w:t>Z</w:t>
      </w:r>
      <w:r w:rsidR="008645BD" w:rsidRPr="0063114C">
        <w:rPr>
          <w:rFonts w:ascii="Times New Roman" w:eastAsia="Times New Roman" w:hAnsi="Times New Roman" w:cs="Times New Roman"/>
          <w:bCs/>
          <w:lang w:val="sk-SK" w:eastAsia="en-GB"/>
        </w:rPr>
        <w:t>o zoznamu profilov v prílohe 3 aktuálnej verzie AKHEP vypustiť nasledovné profily:</w:t>
      </w:r>
    </w:p>
    <w:p w:rsidR="0063114C" w:rsidRDefault="008645BD" w:rsidP="0063114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  <w:lang w:val="sk-SK"/>
        </w:rPr>
      </w:pPr>
      <w:r w:rsidRPr="003F1A11">
        <w:rPr>
          <w:rFonts w:ascii="Times New Roman" w:hAnsi="Times New Roman" w:cs="Times New Roman"/>
          <w:bCs/>
          <w:lang w:val="sk-SK"/>
        </w:rPr>
        <w:t xml:space="preserve">dočasne vypustiť profily </w:t>
      </w:r>
      <w:r>
        <w:rPr>
          <w:rFonts w:ascii="Times New Roman" w:hAnsi="Times New Roman" w:cs="Times New Roman"/>
          <w:bCs/>
          <w:lang w:val="sk-SK"/>
        </w:rPr>
        <w:t xml:space="preserve">so strednou a nízkou spoľahlivosťou hodnotenia ekologického stavu/potenciálu – údaje z monitoringu sú nevyhnutným podkladom pre vyhodnotenie dopadov stavby na ekologický stav (podklad pre kolaudačné rozhodnutie, prípadne súdne spory), </w:t>
      </w:r>
    </w:p>
    <w:p w:rsidR="0063114C" w:rsidRDefault="008645BD" w:rsidP="0063114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vypustiť profily, ktoré sa nachádzajú v 1 a 2. triede ekologického stavu/potenciálu,</w:t>
      </w:r>
    </w:p>
    <w:p w:rsidR="008645BD" w:rsidRPr="008A523E" w:rsidRDefault="008645BD" w:rsidP="0063114C">
      <w:pPr>
        <w:pStyle w:val="Default"/>
        <w:numPr>
          <w:ilvl w:val="0"/>
          <w:numId w:val="23"/>
        </w:numPr>
        <w:jc w:val="both"/>
        <w:rPr>
          <w:rStyle w:val="hps"/>
          <w:rFonts w:ascii="Times New Roman" w:hAnsi="Times New Roman" w:cs="Times New Roman"/>
          <w:bCs/>
          <w:lang w:val="sk-SK"/>
        </w:rPr>
      </w:pPr>
      <w:r w:rsidRPr="008A523E">
        <w:rPr>
          <w:rFonts w:ascii="Times New Roman" w:hAnsi="Times New Roman" w:cs="Times New Roman"/>
          <w:bCs/>
          <w:lang w:val="sk-SK"/>
        </w:rPr>
        <w:t xml:space="preserve">vypustiť profily, ktoré sa nachádzajú </w:t>
      </w:r>
      <w:r w:rsidRPr="008A523E">
        <w:rPr>
          <w:rStyle w:val="hps"/>
          <w:rFonts w:ascii="Times New Roman" w:hAnsi="Times New Roman"/>
          <w:lang w:val="sk-SK"/>
        </w:rPr>
        <w:t xml:space="preserve">v 4. a 5. stupni ochrany chránenej oblasti, </w:t>
      </w:r>
    </w:p>
    <w:p w:rsidR="008645BD" w:rsidRPr="008A523E" w:rsidRDefault="008645BD" w:rsidP="0063114C">
      <w:pPr>
        <w:pStyle w:val="Default"/>
        <w:numPr>
          <w:ilvl w:val="0"/>
          <w:numId w:val="23"/>
        </w:numPr>
        <w:jc w:val="both"/>
        <w:rPr>
          <w:rStyle w:val="hps"/>
          <w:rFonts w:ascii="Times New Roman" w:hAnsi="Times New Roman" w:cs="Times New Roman"/>
          <w:bCs/>
          <w:lang w:val="sk-SK"/>
        </w:rPr>
      </w:pPr>
      <w:r w:rsidRPr="008A523E">
        <w:rPr>
          <w:rStyle w:val="hps"/>
          <w:rFonts w:ascii="Times New Roman" w:hAnsi="Times New Roman"/>
          <w:lang w:val="sk-SK"/>
        </w:rPr>
        <w:t xml:space="preserve">vypustiť </w:t>
      </w:r>
      <w:r>
        <w:rPr>
          <w:rStyle w:val="hps"/>
          <w:rFonts w:ascii="Times New Roman" w:hAnsi="Times New Roman"/>
          <w:lang w:val="sk-SK"/>
        </w:rPr>
        <w:t xml:space="preserve">profily, ktoré sa nachádzajú v </w:t>
      </w:r>
      <w:r w:rsidRPr="008A523E">
        <w:rPr>
          <w:rStyle w:val="hps"/>
          <w:rFonts w:ascii="Times New Roman" w:hAnsi="Times New Roman"/>
          <w:lang w:val="sk-SK"/>
        </w:rPr>
        <w:t xml:space="preserve">územiach NATURA 2000, </w:t>
      </w:r>
    </w:p>
    <w:p w:rsidR="0063114C" w:rsidRDefault="008645BD" w:rsidP="0063114C">
      <w:pPr>
        <w:pStyle w:val="Default"/>
        <w:numPr>
          <w:ilvl w:val="0"/>
          <w:numId w:val="23"/>
        </w:numPr>
        <w:jc w:val="both"/>
        <w:rPr>
          <w:rStyle w:val="hps"/>
          <w:rFonts w:ascii="Times New Roman" w:hAnsi="Times New Roman" w:cs="Times New Roman"/>
          <w:bCs/>
          <w:lang w:val="sk-SK"/>
        </w:rPr>
      </w:pPr>
      <w:r w:rsidRPr="008A523E">
        <w:rPr>
          <w:rStyle w:val="hps"/>
          <w:rFonts w:ascii="Times New Roman" w:hAnsi="Times New Roman"/>
          <w:lang w:val="sk-SK"/>
        </w:rPr>
        <w:t xml:space="preserve">vypustiť </w:t>
      </w:r>
      <w:r>
        <w:rPr>
          <w:rStyle w:val="hps"/>
          <w:rFonts w:ascii="Times New Roman" w:hAnsi="Times New Roman"/>
          <w:lang w:val="sk-SK"/>
        </w:rPr>
        <w:t xml:space="preserve">profily, ktoré sú označené ako </w:t>
      </w:r>
      <w:r w:rsidRPr="008A523E">
        <w:rPr>
          <w:rStyle w:val="hps"/>
          <w:rFonts w:ascii="Times New Roman" w:hAnsi="Times New Roman"/>
          <w:lang w:val="sk-SK"/>
        </w:rPr>
        <w:t>“intaktné plochy”</w:t>
      </w:r>
      <w:r>
        <w:rPr>
          <w:rStyle w:val="hps"/>
          <w:rFonts w:ascii="Times New Roman" w:hAnsi="Times New Roman"/>
          <w:lang w:val="sk-SK"/>
        </w:rPr>
        <w:t>,</w:t>
      </w:r>
    </w:p>
    <w:p w:rsidR="00ED0280" w:rsidRPr="0063114C" w:rsidRDefault="008645BD" w:rsidP="0063114C">
      <w:pPr>
        <w:pStyle w:val="Default"/>
        <w:numPr>
          <w:ilvl w:val="0"/>
          <w:numId w:val="23"/>
        </w:numPr>
        <w:jc w:val="both"/>
        <w:rPr>
          <w:rStyle w:val="hps"/>
          <w:rFonts w:ascii="Times New Roman" w:hAnsi="Times New Roman" w:cs="Times New Roman"/>
          <w:bCs/>
          <w:lang w:val="sk-SK"/>
        </w:rPr>
      </w:pPr>
      <w:r w:rsidRPr="0063114C">
        <w:rPr>
          <w:rStyle w:val="hps"/>
          <w:rFonts w:ascii="Times New Roman" w:hAnsi="Times New Roman"/>
          <w:lang w:val="sk-SK"/>
        </w:rPr>
        <w:t xml:space="preserve">vypustiť profily ovplyvňujúce </w:t>
      </w:r>
      <w:proofErr w:type="spellStart"/>
      <w:r w:rsidRPr="0063114C">
        <w:rPr>
          <w:rStyle w:val="hps"/>
          <w:rFonts w:ascii="Times New Roman" w:hAnsi="Times New Roman"/>
          <w:lang w:val="sk-SK"/>
        </w:rPr>
        <w:t>Ramsarské</w:t>
      </w:r>
      <w:proofErr w:type="spellEnd"/>
      <w:r w:rsidRPr="0063114C">
        <w:rPr>
          <w:rStyle w:val="hps"/>
          <w:rFonts w:ascii="Times New Roman" w:hAnsi="Times New Roman"/>
          <w:lang w:val="sk-SK"/>
        </w:rPr>
        <w:t xml:space="preserve"> lokality </w:t>
      </w:r>
    </w:p>
    <w:p w:rsidR="0063114C" w:rsidRPr="0063114C" w:rsidRDefault="00B421D1" w:rsidP="0063114C">
      <w:pPr>
        <w:pStyle w:val="Default"/>
        <w:numPr>
          <w:ilvl w:val="1"/>
          <w:numId w:val="21"/>
        </w:numPr>
        <w:jc w:val="both"/>
        <w:rPr>
          <w:rStyle w:val="hps"/>
          <w:rFonts w:ascii="Times New Roman" w:hAnsi="Times New Roman" w:cs="Times New Roman"/>
          <w:bCs/>
          <w:lang w:val="sk-SK"/>
        </w:rPr>
      </w:pPr>
      <w:r>
        <w:rPr>
          <w:rStyle w:val="hps"/>
          <w:rFonts w:ascii="Times New Roman" w:hAnsi="Times New Roman"/>
          <w:lang w:val="sk-SK"/>
        </w:rPr>
        <w:t>P</w:t>
      </w:r>
      <w:r w:rsidR="008645BD" w:rsidRPr="00ED0280">
        <w:rPr>
          <w:rStyle w:val="hps"/>
          <w:rFonts w:ascii="Times New Roman" w:hAnsi="Times New Roman"/>
          <w:lang w:val="sk-SK"/>
        </w:rPr>
        <w:t xml:space="preserve">repracovaný AKHEP opätovne posúdiť v procese strategického posudzovania a následne schváliť vládou SR. Táto požiadavka platí aj pre prípad presadzovania aktuálnej verzie </w:t>
      </w:r>
      <w:proofErr w:type="spellStart"/>
      <w:r w:rsidR="008645BD" w:rsidRPr="00ED0280">
        <w:rPr>
          <w:rStyle w:val="hps"/>
          <w:rFonts w:ascii="Times New Roman" w:hAnsi="Times New Roman"/>
          <w:lang w:val="sk-SK"/>
        </w:rPr>
        <w:t>AKHEPu</w:t>
      </w:r>
      <w:proofErr w:type="spellEnd"/>
      <w:r w:rsidR="008645BD" w:rsidRPr="00ED0280">
        <w:rPr>
          <w:rStyle w:val="hps"/>
          <w:rFonts w:ascii="Times New Roman" w:hAnsi="Times New Roman"/>
          <w:lang w:val="sk-SK"/>
        </w:rPr>
        <w:t>, ktorá bola zásadne zmenená oproti verzii posudzovanej v rámci strategického posudzovania</w:t>
      </w:r>
    </w:p>
    <w:p w:rsidR="008645BD" w:rsidRDefault="00B421D1" w:rsidP="00B421D1">
      <w:pPr>
        <w:pStyle w:val="Default"/>
        <w:numPr>
          <w:ilvl w:val="1"/>
          <w:numId w:val="21"/>
        </w:numPr>
        <w:jc w:val="both"/>
        <w:rPr>
          <w:rStyle w:val="hps"/>
          <w:rFonts w:ascii="Times New Roman" w:hAnsi="Times New Roman"/>
          <w:lang w:val="sk-SK"/>
        </w:rPr>
      </w:pPr>
      <w:r>
        <w:rPr>
          <w:rStyle w:val="hps"/>
          <w:rFonts w:ascii="Times New Roman" w:hAnsi="Times New Roman"/>
          <w:lang w:val="sk-SK"/>
        </w:rPr>
        <w:t>D</w:t>
      </w:r>
      <w:r w:rsidR="008645BD" w:rsidRPr="0063114C">
        <w:rPr>
          <w:rStyle w:val="hps"/>
          <w:rFonts w:ascii="Times New Roman" w:hAnsi="Times New Roman"/>
          <w:lang w:val="sk-SK"/>
        </w:rPr>
        <w:t xml:space="preserve">o prepracovania a schválenia AKHEP zastaviť proces „prideľovania“ nových profilov </w:t>
      </w:r>
      <w:r w:rsidR="008645BD" w:rsidRPr="00B421D1">
        <w:rPr>
          <w:rStyle w:val="hps"/>
          <w:rFonts w:ascii="Times New Roman" w:hAnsi="Times New Roman"/>
          <w:lang w:val="sk-SK"/>
        </w:rPr>
        <w:t xml:space="preserve">na výstavbu malých vodných elektrární.  </w:t>
      </w:r>
    </w:p>
    <w:p w:rsidR="00DD721C" w:rsidRPr="00B421D1" w:rsidRDefault="00DD721C" w:rsidP="00DD721C">
      <w:pPr>
        <w:pStyle w:val="Default"/>
        <w:ind w:left="360"/>
        <w:jc w:val="both"/>
        <w:rPr>
          <w:rStyle w:val="hps"/>
          <w:rFonts w:ascii="Times New Roman" w:hAnsi="Times New Roman"/>
          <w:lang w:val="sk-SK"/>
        </w:rPr>
      </w:pPr>
    </w:p>
    <w:p w:rsidR="00ED0280" w:rsidRDefault="00ED0280" w:rsidP="00ED0280">
      <w:pPr>
        <w:pStyle w:val="Default"/>
        <w:jc w:val="both"/>
        <w:rPr>
          <w:rStyle w:val="hps"/>
          <w:rFonts w:ascii="Times New Roman" w:hAnsi="Times New Roman"/>
          <w:lang w:val="sk-SK"/>
        </w:rPr>
      </w:pPr>
    </w:p>
    <w:p w:rsidR="00ED0280" w:rsidRPr="00AA4EF8" w:rsidRDefault="00AA4EF8" w:rsidP="0063114C">
      <w:pPr>
        <w:pStyle w:val="Default"/>
        <w:numPr>
          <w:ilvl w:val="0"/>
          <w:numId w:val="21"/>
        </w:numPr>
        <w:jc w:val="both"/>
        <w:rPr>
          <w:rStyle w:val="hps"/>
          <w:rFonts w:ascii="Times New Roman" w:hAnsi="Times New Roman" w:cs="Times New Roman"/>
          <w:b/>
          <w:bCs/>
          <w:lang w:val="sk-SK"/>
        </w:rPr>
      </w:pPr>
      <w:r>
        <w:rPr>
          <w:rStyle w:val="hps"/>
          <w:rFonts w:ascii="Times New Roman" w:hAnsi="Times New Roman"/>
          <w:b/>
          <w:lang w:val="sk-SK"/>
        </w:rPr>
        <w:lastRenderedPageBreak/>
        <w:t xml:space="preserve">Súvisiace </w:t>
      </w:r>
      <w:r w:rsidR="00ED0280">
        <w:rPr>
          <w:rStyle w:val="hps"/>
          <w:rFonts w:ascii="Times New Roman" w:hAnsi="Times New Roman"/>
          <w:b/>
          <w:lang w:val="sk-SK"/>
        </w:rPr>
        <w:t>návrhy</w:t>
      </w:r>
    </w:p>
    <w:p w:rsidR="00AA4EF8" w:rsidRPr="00ED0280" w:rsidRDefault="00AA4EF8" w:rsidP="00AA4EF8">
      <w:pPr>
        <w:pStyle w:val="Default"/>
        <w:ind w:left="360"/>
        <w:jc w:val="both"/>
        <w:rPr>
          <w:rStyle w:val="hps"/>
          <w:rFonts w:ascii="Times New Roman" w:hAnsi="Times New Roman" w:cs="Times New Roman"/>
          <w:b/>
          <w:bCs/>
          <w:lang w:val="sk-SK"/>
        </w:rPr>
      </w:pPr>
    </w:p>
    <w:p w:rsidR="00AA4EF8" w:rsidRDefault="00ED0280" w:rsidP="00AA4EF8">
      <w:pPr>
        <w:pStyle w:val="Default"/>
        <w:numPr>
          <w:ilvl w:val="1"/>
          <w:numId w:val="19"/>
        </w:numPr>
        <w:jc w:val="both"/>
        <w:rPr>
          <w:rStyle w:val="hps"/>
          <w:rFonts w:asciiTheme="majorBidi" w:hAnsiTheme="majorBidi" w:cstheme="majorBidi"/>
          <w:lang w:val="sk-SK"/>
        </w:rPr>
      </w:pPr>
      <w:r>
        <w:rPr>
          <w:rStyle w:val="hps"/>
          <w:rFonts w:ascii="Times New Roman" w:hAnsi="Times New Roman"/>
          <w:lang w:val="sk-SK"/>
        </w:rPr>
        <w:t>Zmeniť postup posudzovania podľa článku 4.7 RSV</w:t>
      </w:r>
      <w:r w:rsidR="00AA4EF8">
        <w:rPr>
          <w:rStyle w:val="hps"/>
          <w:rFonts w:ascii="Times New Roman" w:hAnsi="Times New Roman"/>
          <w:lang w:val="sk-SK"/>
        </w:rPr>
        <w:t>, a</w:t>
      </w:r>
      <w:r w:rsidR="00B421D1">
        <w:rPr>
          <w:rStyle w:val="hps"/>
          <w:rFonts w:ascii="Times New Roman" w:hAnsi="Times New Roman"/>
          <w:lang w:val="sk-SK"/>
        </w:rPr>
        <w:t> </w:t>
      </w:r>
      <w:r w:rsidR="00AA4EF8">
        <w:rPr>
          <w:rStyle w:val="hps"/>
          <w:rFonts w:ascii="Times New Roman" w:hAnsi="Times New Roman"/>
          <w:lang w:val="sk-SK"/>
        </w:rPr>
        <w:t>to</w:t>
      </w:r>
      <w:r w:rsidR="00B421D1">
        <w:rPr>
          <w:rStyle w:val="hps"/>
          <w:rFonts w:ascii="Times New Roman" w:hAnsi="Times New Roman"/>
          <w:lang w:val="sk-SK"/>
        </w:rPr>
        <w:t xml:space="preserve"> najmä</w:t>
      </w:r>
      <w:r w:rsidR="00AA4EF8">
        <w:rPr>
          <w:rStyle w:val="hps"/>
          <w:rFonts w:ascii="Times New Roman" w:hAnsi="Times New Roman"/>
          <w:lang w:val="sk-SK"/>
        </w:rPr>
        <w:t>:</w:t>
      </w:r>
      <w:r>
        <w:rPr>
          <w:rStyle w:val="hps"/>
          <w:rFonts w:ascii="Times New Roman" w:hAnsi="Times New Roman"/>
          <w:lang w:val="sk-SK"/>
        </w:rPr>
        <w:t xml:space="preserve"> </w:t>
      </w:r>
    </w:p>
    <w:p w:rsidR="00AA4EF8" w:rsidRDefault="00ED0280" w:rsidP="00B421D1">
      <w:pPr>
        <w:pStyle w:val="Default"/>
        <w:numPr>
          <w:ilvl w:val="1"/>
          <w:numId w:val="24"/>
        </w:numPr>
        <w:jc w:val="both"/>
        <w:rPr>
          <w:rFonts w:asciiTheme="majorBidi" w:hAnsiTheme="majorBidi" w:cstheme="majorBidi"/>
          <w:lang w:val="sk-SK"/>
        </w:rPr>
      </w:pPr>
      <w:r w:rsidRPr="00AA4EF8">
        <w:rPr>
          <w:rStyle w:val="hps"/>
          <w:rFonts w:ascii="Times New Roman" w:hAnsi="Times New Roman"/>
          <w:lang w:val="sk-SK"/>
        </w:rPr>
        <w:t xml:space="preserve">stiahnuť interný právne nezáväzný dokument </w:t>
      </w:r>
      <w:r w:rsidR="00AA4EF8" w:rsidRPr="00AA4EF8">
        <w:rPr>
          <w:rFonts w:asciiTheme="majorBidi" w:hAnsiTheme="majorBidi" w:cstheme="majorBidi"/>
          <w:lang w:val="sk-SK"/>
        </w:rPr>
        <w:t xml:space="preserve">„Postupy pre posudzovanie infraštruktúrnych projektov podľa článku 4.7 smernice EP a Rady 2000/ES, ktorou sa ustanovuje rámec pôsobnosti spoločenstva v oblasti vodnej politiky“, </w:t>
      </w:r>
    </w:p>
    <w:p w:rsidR="00AA4EF8" w:rsidRDefault="00AA4EF8" w:rsidP="00B421D1">
      <w:pPr>
        <w:pStyle w:val="Default"/>
        <w:numPr>
          <w:ilvl w:val="1"/>
          <w:numId w:val="24"/>
        </w:numPr>
        <w:jc w:val="both"/>
        <w:rPr>
          <w:rFonts w:asciiTheme="majorBidi" w:hAnsiTheme="majorBidi" w:cstheme="majorBidi"/>
          <w:lang w:val="sk-SK"/>
        </w:rPr>
      </w:pPr>
      <w:r w:rsidRPr="00AA4EF8">
        <w:rPr>
          <w:rFonts w:asciiTheme="majorBidi" w:hAnsiTheme="majorBidi" w:cstheme="majorBidi"/>
          <w:lang w:val="sk-SK"/>
        </w:rPr>
        <w:t xml:space="preserve">včleniť podľa možnosti posudzovanie podľa článku 4.7 RSV do procesov posudzovania vplyvov na životné prostredie podľa zákon 24/2006 </w:t>
      </w:r>
      <w:proofErr w:type="spellStart"/>
      <w:r w:rsidRPr="00AA4EF8">
        <w:rPr>
          <w:rFonts w:asciiTheme="majorBidi" w:hAnsiTheme="majorBidi" w:cstheme="majorBidi"/>
          <w:lang w:val="sk-SK"/>
        </w:rPr>
        <w:t>Z.z</w:t>
      </w:r>
      <w:proofErr w:type="spellEnd"/>
      <w:r w:rsidRPr="00AA4EF8">
        <w:rPr>
          <w:rFonts w:asciiTheme="majorBidi" w:hAnsiTheme="majorBidi" w:cstheme="majorBidi"/>
          <w:lang w:val="sk-SK"/>
        </w:rPr>
        <w:t>. v znení neskorších predpisov</w:t>
      </w:r>
      <w:r>
        <w:rPr>
          <w:rFonts w:asciiTheme="majorBidi" w:hAnsiTheme="majorBidi" w:cstheme="majorBidi"/>
          <w:lang w:val="sk-SK"/>
        </w:rPr>
        <w:t>,</w:t>
      </w:r>
    </w:p>
    <w:p w:rsidR="00ED0280" w:rsidRPr="00AA4EF8" w:rsidRDefault="00AA4EF8" w:rsidP="00B421D1">
      <w:pPr>
        <w:pStyle w:val="Default"/>
        <w:numPr>
          <w:ilvl w:val="1"/>
          <w:numId w:val="24"/>
        </w:numPr>
        <w:jc w:val="both"/>
        <w:rPr>
          <w:rFonts w:asciiTheme="majorBidi" w:hAnsiTheme="majorBidi" w:cstheme="majorBidi"/>
          <w:lang w:val="sk-SK"/>
        </w:rPr>
      </w:pPr>
      <w:r>
        <w:rPr>
          <w:rFonts w:asciiTheme="majorBidi" w:hAnsiTheme="majorBidi" w:cstheme="majorBidi"/>
          <w:lang w:val="sk-SK"/>
        </w:rPr>
        <w:t xml:space="preserve">pre malé projekty navrhnúť proces posudzovania tak, aby bol transparentný (zverejnenie oznámenia o posudzovaní, výsledky posudzovania) a garantoval možnosť subjektom zapojiť sa do pripomienkovania počas celého procesu,   </w:t>
      </w:r>
      <w:r w:rsidRPr="00AA4EF8">
        <w:rPr>
          <w:rFonts w:asciiTheme="majorBidi" w:hAnsiTheme="majorBidi" w:cstheme="majorBidi"/>
          <w:lang w:val="sk-SK"/>
        </w:rPr>
        <w:t xml:space="preserve">   </w:t>
      </w:r>
    </w:p>
    <w:p w:rsidR="00AA4EF8" w:rsidRDefault="00E051DF" w:rsidP="00E051DF">
      <w:pPr>
        <w:pStyle w:val="Default"/>
        <w:numPr>
          <w:ilvl w:val="1"/>
          <w:numId w:val="19"/>
        </w:numPr>
        <w:jc w:val="both"/>
        <w:rPr>
          <w:rStyle w:val="hps"/>
          <w:rFonts w:ascii="Times New Roman" w:hAnsi="Times New Roman"/>
          <w:lang w:val="sk-SK"/>
        </w:rPr>
      </w:pPr>
      <w:r>
        <w:rPr>
          <w:rStyle w:val="hps"/>
          <w:rFonts w:ascii="Times New Roman" w:hAnsi="Times New Roman"/>
          <w:lang w:val="sk-SK"/>
        </w:rPr>
        <w:t xml:space="preserve">Zabezpečiť monitorovanie dopadov </w:t>
      </w:r>
      <w:r w:rsidR="00DD721C">
        <w:rPr>
          <w:rStyle w:val="hps"/>
          <w:rFonts w:ascii="Times New Roman" w:hAnsi="Times New Roman"/>
          <w:lang w:val="sk-SK"/>
        </w:rPr>
        <w:t xml:space="preserve">MVE </w:t>
      </w:r>
      <w:r>
        <w:rPr>
          <w:rStyle w:val="hps"/>
          <w:rFonts w:ascii="Times New Roman" w:hAnsi="Times New Roman"/>
          <w:lang w:val="sk-SK"/>
        </w:rPr>
        <w:t xml:space="preserve">najmä na ekologický stav útvarov povrchovej vody a kvantitatívny </w:t>
      </w:r>
      <w:r w:rsidR="00B421D1">
        <w:rPr>
          <w:rStyle w:val="hps"/>
          <w:rFonts w:ascii="Times New Roman" w:hAnsi="Times New Roman"/>
          <w:lang w:val="sk-SK"/>
        </w:rPr>
        <w:t>stav útvarov podzemnej vody (vrátane dopadu na</w:t>
      </w:r>
      <w:r>
        <w:rPr>
          <w:rStyle w:val="hps"/>
          <w:rFonts w:ascii="Times New Roman" w:hAnsi="Times New Roman"/>
          <w:lang w:val="sk-SK"/>
        </w:rPr>
        <w:t> </w:t>
      </w:r>
      <w:r w:rsidR="00B421D1">
        <w:rPr>
          <w:rStyle w:val="hps"/>
          <w:rFonts w:ascii="Times New Roman" w:hAnsi="Times New Roman"/>
          <w:lang w:val="sk-SK"/>
        </w:rPr>
        <w:t>protipovodňovú</w:t>
      </w:r>
      <w:r>
        <w:rPr>
          <w:rStyle w:val="hps"/>
          <w:rFonts w:ascii="Times New Roman" w:hAnsi="Times New Roman"/>
          <w:lang w:val="sk-SK"/>
        </w:rPr>
        <w:t xml:space="preserve"> </w:t>
      </w:r>
      <w:r w:rsidR="00B421D1">
        <w:rPr>
          <w:rStyle w:val="hps"/>
          <w:rFonts w:ascii="Times New Roman" w:hAnsi="Times New Roman"/>
          <w:lang w:val="sk-SK"/>
        </w:rPr>
        <w:t>ochranu)</w:t>
      </w:r>
      <w:r>
        <w:rPr>
          <w:rStyle w:val="hps"/>
          <w:rFonts w:ascii="Times New Roman" w:hAnsi="Times New Roman"/>
          <w:lang w:val="sk-SK"/>
        </w:rPr>
        <w:t xml:space="preserve"> </w:t>
      </w:r>
    </w:p>
    <w:p w:rsidR="00E051DF" w:rsidRDefault="00E051DF" w:rsidP="00E051DF">
      <w:pPr>
        <w:pStyle w:val="Default"/>
        <w:numPr>
          <w:ilvl w:val="1"/>
          <w:numId w:val="19"/>
        </w:numPr>
        <w:jc w:val="both"/>
        <w:rPr>
          <w:rStyle w:val="hps"/>
          <w:rFonts w:ascii="Times New Roman" w:hAnsi="Times New Roman"/>
          <w:lang w:val="sk-SK"/>
        </w:rPr>
      </w:pPr>
      <w:r>
        <w:rPr>
          <w:rStyle w:val="hps"/>
          <w:rFonts w:ascii="Times New Roman" w:hAnsi="Times New Roman"/>
          <w:lang w:val="sk-SK"/>
        </w:rPr>
        <w:t xml:space="preserve">Zabezpečiť nahlasovanie údajov o využívaní hydroenergetického potenciálu a ich priebežné vyhodnocovanie </w:t>
      </w:r>
    </w:p>
    <w:p w:rsidR="00E051DF" w:rsidRDefault="00E051DF" w:rsidP="00E051DF">
      <w:pPr>
        <w:pStyle w:val="Default"/>
        <w:numPr>
          <w:ilvl w:val="1"/>
          <w:numId w:val="19"/>
        </w:numPr>
        <w:jc w:val="both"/>
        <w:rPr>
          <w:rStyle w:val="hps"/>
          <w:rFonts w:ascii="Times New Roman" w:hAnsi="Times New Roman"/>
          <w:lang w:val="sk-SK"/>
        </w:rPr>
      </w:pPr>
      <w:r>
        <w:rPr>
          <w:rStyle w:val="hps"/>
          <w:rFonts w:ascii="Times New Roman" w:hAnsi="Times New Roman"/>
          <w:lang w:val="sk-SK"/>
        </w:rPr>
        <w:t xml:space="preserve">Vypracovať koncepciu riešenia problémov súvisiacich so zanášaním povrchových tokov a nádrží a ťažbou sedimentov (napr. aktuálny problém </w:t>
      </w:r>
      <w:r w:rsidR="00DD721C">
        <w:rPr>
          <w:rStyle w:val="hps"/>
          <w:rFonts w:ascii="Times New Roman" w:hAnsi="Times New Roman"/>
          <w:lang w:val="sk-SK"/>
        </w:rPr>
        <w:t>MVE Hronská Dúbrava</w:t>
      </w:r>
      <w:r>
        <w:rPr>
          <w:rStyle w:val="hps"/>
          <w:rFonts w:ascii="Times New Roman" w:hAnsi="Times New Roman"/>
          <w:lang w:val="sk-SK"/>
        </w:rPr>
        <w:t xml:space="preserve">) </w:t>
      </w:r>
    </w:p>
    <w:p w:rsidR="00E051DF" w:rsidRDefault="00E051DF" w:rsidP="00E051DF">
      <w:pPr>
        <w:pStyle w:val="Default"/>
        <w:numPr>
          <w:ilvl w:val="1"/>
          <w:numId w:val="19"/>
        </w:numPr>
        <w:jc w:val="both"/>
        <w:rPr>
          <w:rStyle w:val="hps"/>
          <w:rFonts w:ascii="Times New Roman" w:hAnsi="Times New Roman"/>
          <w:lang w:val="sk-SK"/>
        </w:rPr>
      </w:pPr>
      <w:r>
        <w:rPr>
          <w:rStyle w:val="hps"/>
          <w:rFonts w:ascii="Times New Roman" w:hAnsi="Times New Roman"/>
          <w:lang w:val="sk-SK"/>
        </w:rPr>
        <w:t>Informovať povoľujúce orgány o aktuálnych problémoch súvisiacich dodržiavaním komunitárneho práva s cieľom pozastaviť prebiehajúce povoľovacie procesy d</w:t>
      </w:r>
      <w:r w:rsidR="00B421D1">
        <w:rPr>
          <w:rStyle w:val="hps"/>
          <w:rFonts w:ascii="Times New Roman" w:hAnsi="Times New Roman"/>
          <w:lang w:val="sk-SK"/>
        </w:rPr>
        <w:t xml:space="preserve">o vyriešenia predbežných otázok. </w:t>
      </w:r>
      <w:r>
        <w:rPr>
          <w:rStyle w:val="hps"/>
          <w:rFonts w:ascii="Times New Roman" w:hAnsi="Times New Roman"/>
          <w:lang w:val="sk-SK"/>
        </w:rPr>
        <w:t xml:space="preserve"> </w:t>
      </w:r>
    </w:p>
    <w:p w:rsidR="00E051DF" w:rsidRDefault="00E051DF" w:rsidP="00E051DF">
      <w:pPr>
        <w:pStyle w:val="Default"/>
        <w:ind w:left="360"/>
        <w:jc w:val="both"/>
        <w:rPr>
          <w:rStyle w:val="hps"/>
          <w:rFonts w:ascii="Times New Roman" w:hAnsi="Times New Roman"/>
          <w:lang w:val="sk-SK"/>
        </w:rPr>
      </w:pPr>
    </w:p>
    <w:p w:rsidR="00AA4EF8" w:rsidRPr="00AA4EF8" w:rsidRDefault="00AA4EF8" w:rsidP="00AA4EF8">
      <w:pPr>
        <w:pStyle w:val="Default"/>
        <w:jc w:val="both"/>
        <w:rPr>
          <w:rStyle w:val="hps"/>
          <w:rFonts w:ascii="Times New Roman" w:hAnsi="Times New Roman"/>
          <w:lang w:val="sk-SK"/>
        </w:rPr>
      </w:pPr>
    </w:p>
    <w:p w:rsidR="00777B9A" w:rsidRDefault="00DD721C" w:rsidP="00B4407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Style w:val="hps"/>
          <w:rFonts w:ascii="Times New Roman" w:eastAsia="Calibri" w:hAnsi="Times New Roman" w:cs="EUAlbertina"/>
          <w:color w:val="000000"/>
          <w:sz w:val="24"/>
          <w:szCs w:val="24"/>
        </w:rPr>
        <w:t xml:space="preserve">Bratislava, 17. 2. 2016 </w:t>
      </w:r>
    </w:p>
    <w:sectPr w:rsidR="0077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FDC"/>
    <w:multiLevelType w:val="hybridMultilevel"/>
    <w:tmpl w:val="EE7E10C0"/>
    <w:lvl w:ilvl="0" w:tplc="EA7C32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D644E"/>
    <w:multiLevelType w:val="multilevel"/>
    <w:tmpl w:val="FC04C8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435" w:hanging="435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3F3080"/>
    <w:multiLevelType w:val="multilevel"/>
    <w:tmpl w:val="BE402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DA67AB"/>
    <w:multiLevelType w:val="multilevel"/>
    <w:tmpl w:val="C07E2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203847"/>
    <w:multiLevelType w:val="multilevel"/>
    <w:tmpl w:val="17B0F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B107233"/>
    <w:multiLevelType w:val="multilevel"/>
    <w:tmpl w:val="935EEF7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A1201F"/>
    <w:multiLevelType w:val="hybridMultilevel"/>
    <w:tmpl w:val="16AE7A24"/>
    <w:lvl w:ilvl="0" w:tplc="EA7C32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325210"/>
    <w:multiLevelType w:val="hybridMultilevel"/>
    <w:tmpl w:val="00005052"/>
    <w:lvl w:ilvl="0" w:tplc="ED1ABC6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CA0124"/>
    <w:multiLevelType w:val="hybridMultilevel"/>
    <w:tmpl w:val="DC52C5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01598"/>
    <w:multiLevelType w:val="hybridMultilevel"/>
    <w:tmpl w:val="C1A8FE3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AB0EB9"/>
    <w:multiLevelType w:val="hybridMultilevel"/>
    <w:tmpl w:val="F4E46440"/>
    <w:lvl w:ilvl="0" w:tplc="EA7C32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86AC4"/>
    <w:multiLevelType w:val="multilevel"/>
    <w:tmpl w:val="514C38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2">
    <w:nsid w:val="42707466"/>
    <w:multiLevelType w:val="hybridMultilevel"/>
    <w:tmpl w:val="5CFCB346"/>
    <w:lvl w:ilvl="0" w:tplc="EA7C32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411CAB"/>
    <w:multiLevelType w:val="hybridMultilevel"/>
    <w:tmpl w:val="0A56CC3C"/>
    <w:lvl w:ilvl="0" w:tplc="EA7C32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48354D"/>
    <w:multiLevelType w:val="multilevel"/>
    <w:tmpl w:val="ED28A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494EB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0C41053"/>
    <w:multiLevelType w:val="multilevel"/>
    <w:tmpl w:val="C206E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Theme="minorHAnsi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/>
      </w:rPr>
    </w:lvl>
  </w:abstractNum>
  <w:abstractNum w:abstractNumId="17">
    <w:nsid w:val="60EA436D"/>
    <w:multiLevelType w:val="hybridMultilevel"/>
    <w:tmpl w:val="7DD49CC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8D52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9">
    <w:nsid w:val="66B86392"/>
    <w:multiLevelType w:val="multilevel"/>
    <w:tmpl w:val="4E7C60FA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EUAlbertin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EUAlberti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EUAlberti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EUAlberti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EUAlberti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EUAlberti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EUAlberti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EUAlbertin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EUAlbertina" w:hint="default"/>
      </w:rPr>
    </w:lvl>
  </w:abstractNum>
  <w:abstractNum w:abstractNumId="20">
    <w:nsid w:val="73C6430A"/>
    <w:multiLevelType w:val="hybridMultilevel"/>
    <w:tmpl w:val="1486C6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FC4A11"/>
    <w:multiLevelType w:val="hybridMultilevel"/>
    <w:tmpl w:val="362A6424"/>
    <w:lvl w:ilvl="0" w:tplc="A594BA50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FD0271"/>
    <w:multiLevelType w:val="hybridMultilevel"/>
    <w:tmpl w:val="4D54ECC4"/>
    <w:lvl w:ilvl="0" w:tplc="EED4E2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4A56AA"/>
    <w:multiLevelType w:val="hybridMultilevel"/>
    <w:tmpl w:val="84F8AFFE"/>
    <w:lvl w:ilvl="0" w:tplc="EA7C32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7"/>
  </w:num>
  <w:num w:numId="5">
    <w:abstractNumId w:val="18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20"/>
  </w:num>
  <w:num w:numId="12">
    <w:abstractNumId w:val="22"/>
  </w:num>
  <w:num w:numId="13">
    <w:abstractNumId w:val="21"/>
  </w:num>
  <w:num w:numId="14">
    <w:abstractNumId w:val="1"/>
  </w:num>
  <w:num w:numId="15">
    <w:abstractNumId w:val="5"/>
  </w:num>
  <w:num w:numId="16">
    <w:abstractNumId w:val="9"/>
  </w:num>
  <w:num w:numId="17">
    <w:abstractNumId w:val="16"/>
  </w:num>
  <w:num w:numId="18">
    <w:abstractNumId w:val="15"/>
  </w:num>
  <w:num w:numId="19">
    <w:abstractNumId w:val="19"/>
  </w:num>
  <w:num w:numId="20">
    <w:abstractNumId w:val="11"/>
  </w:num>
  <w:num w:numId="21">
    <w:abstractNumId w:val="14"/>
  </w:num>
  <w:num w:numId="22">
    <w:abstractNumId w:val="2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67"/>
    <w:rsid w:val="00004FFA"/>
    <w:rsid w:val="0003703D"/>
    <w:rsid w:val="00037AD6"/>
    <w:rsid w:val="00047183"/>
    <w:rsid w:val="0006442E"/>
    <w:rsid w:val="00081B92"/>
    <w:rsid w:val="001C393C"/>
    <w:rsid w:val="00257FB6"/>
    <w:rsid w:val="00273370"/>
    <w:rsid w:val="00285208"/>
    <w:rsid w:val="002C2D92"/>
    <w:rsid w:val="00380F67"/>
    <w:rsid w:val="003A6B04"/>
    <w:rsid w:val="003F1A11"/>
    <w:rsid w:val="004C4F71"/>
    <w:rsid w:val="00561CDE"/>
    <w:rsid w:val="00563A41"/>
    <w:rsid w:val="00613F24"/>
    <w:rsid w:val="0063114C"/>
    <w:rsid w:val="006351AC"/>
    <w:rsid w:val="006370EC"/>
    <w:rsid w:val="006647FB"/>
    <w:rsid w:val="00761694"/>
    <w:rsid w:val="00775E03"/>
    <w:rsid w:val="00777B9A"/>
    <w:rsid w:val="007C2AD6"/>
    <w:rsid w:val="0083463A"/>
    <w:rsid w:val="008645BD"/>
    <w:rsid w:val="00883FFA"/>
    <w:rsid w:val="008A523E"/>
    <w:rsid w:val="008C15DF"/>
    <w:rsid w:val="008D55D2"/>
    <w:rsid w:val="00915AA7"/>
    <w:rsid w:val="009842DB"/>
    <w:rsid w:val="009B5597"/>
    <w:rsid w:val="00A3075F"/>
    <w:rsid w:val="00A31163"/>
    <w:rsid w:val="00A37708"/>
    <w:rsid w:val="00AA4EF8"/>
    <w:rsid w:val="00B37BC8"/>
    <w:rsid w:val="00B421D1"/>
    <w:rsid w:val="00B4407E"/>
    <w:rsid w:val="00B47AA2"/>
    <w:rsid w:val="00B62353"/>
    <w:rsid w:val="00B67836"/>
    <w:rsid w:val="00DD721C"/>
    <w:rsid w:val="00E00BD7"/>
    <w:rsid w:val="00E051DF"/>
    <w:rsid w:val="00E65BC5"/>
    <w:rsid w:val="00EA6515"/>
    <w:rsid w:val="00ED0280"/>
    <w:rsid w:val="00F07B87"/>
    <w:rsid w:val="00F202A0"/>
    <w:rsid w:val="00F24D48"/>
    <w:rsid w:val="00F9783B"/>
    <w:rsid w:val="00FB019A"/>
    <w:rsid w:val="00F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80F67"/>
    <w:pPr>
      <w:ind w:left="720"/>
      <w:contextualSpacing/>
    </w:pPr>
  </w:style>
  <w:style w:type="paragraph" w:customStyle="1" w:styleId="Default">
    <w:name w:val="Default"/>
    <w:rsid w:val="001C393C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customStyle="1" w:styleId="hps">
    <w:name w:val="hps"/>
    <w:basedOn w:val="Predvolenpsmoodseku"/>
    <w:rsid w:val="007C2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80F67"/>
    <w:pPr>
      <w:ind w:left="720"/>
      <w:contextualSpacing/>
    </w:pPr>
  </w:style>
  <w:style w:type="paragraph" w:customStyle="1" w:styleId="Default">
    <w:name w:val="Default"/>
    <w:rsid w:val="001C393C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customStyle="1" w:styleId="hps">
    <w:name w:val="hps"/>
    <w:basedOn w:val="Predvolenpsmoodseku"/>
    <w:rsid w:val="007C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2016-09-23T08:03:00Z</dcterms:created>
  <dcterms:modified xsi:type="dcterms:W3CDTF">2016-09-23T08:03:00Z</dcterms:modified>
</cp:coreProperties>
</file>